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7908BF" w:rsidRPr="007908BF" w:rsidTr="005F4C90">
        <w:tc>
          <w:tcPr>
            <w:tcW w:w="6204" w:type="dxa"/>
            <w:hideMark/>
          </w:tcPr>
          <w:p w:rsidR="007908BF" w:rsidRPr="007908BF" w:rsidRDefault="007908BF" w:rsidP="007908BF">
            <w:pPr>
              <w:spacing w:after="0"/>
              <w:ind w:left="142" w:hanging="142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908B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ПРИНЯТО:</w:t>
            </w:r>
          </w:p>
          <w:p w:rsidR="007908BF" w:rsidRPr="007908BF" w:rsidRDefault="007908BF" w:rsidP="007908BF">
            <w:pPr>
              <w:spacing w:after="0"/>
              <w:ind w:left="142" w:hanging="14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908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заседании </w:t>
            </w:r>
          </w:p>
          <w:p w:rsidR="007908BF" w:rsidRPr="007908BF" w:rsidRDefault="007908BF" w:rsidP="007908BF">
            <w:pPr>
              <w:spacing w:after="0"/>
              <w:ind w:left="142" w:hanging="14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908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Педагогического совета </w:t>
            </w:r>
          </w:p>
          <w:p w:rsidR="007908BF" w:rsidRPr="007908BF" w:rsidRDefault="007908BF" w:rsidP="007908BF">
            <w:pPr>
              <w:spacing w:after="0"/>
              <w:ind w:left="142" w:hanging="14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85" w:type="dxa"/>
            <w:hideMark/>
          </w:tcPr>
          <w:p w:rsidR="007908BF" w:rsidRPr="007908BF" w:rsidRDefault="007908BF" w:rsidP="007908BF">
            <w:pPr>
              <w:spacing w:after="0"/>
              <w:ind w:left="142" w:hanging="142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908B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УТВЕРЖДАЮ:</w:t>
            </w:r>
          </w:p>
          <w:p w:rsidR="007908BF" w:rsidRPr="007908BF" w:rsidRDefault="007908BF" w:rsidP="007908BF">
            <w:pPr>
              <w:spacing w:after="0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Есаульская школа-интернат</w:t>
            </w:r>
          </w:p>
          <w:p w:rsidR="007908BF" w:rsidRPr="007908BF" w:rsidRDefault="007908BF" w:rsidP="007908BF">
            <w:pPr>
              <w:spacing w:after="0"/>
              <w:ind w:left="142" w:hanging="14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908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__________ Р.К. </w:t>
            </w:r>
            <w:proofErr w:type="spellStart"/>
            <w:r w:rsidRPr="007908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Байгутина</w:t>
            </w:r>
            <w:proofErr w:type="spellEnd"/>
          </w:p>
          <w:p w:rsidR="007908BF" w:rsidRPr="007908BF" w:rsidRDefault="007908BF" w:rsidP="007908BF">
            <w:pPr>
              <w:spacing w:after="0"/>
              <w:ind w:left="142" w:hanging="14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908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Приказ № ______</w:t>
            </w:r>
          </w:p>
          <w:p w:rsidR="007908BF" w:rsidRPr="007908BF" w:rsidRDefault="007908BF" w:rsidP="007908BF">
            <w:pPr>
              <w:spacing w:after="0"/>
              <w:ind w:left="142" w:hanging="14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908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 «___» декабря 2015 г</w:t>
            </w:r>
          </w:p>
        </w:tc>
      </w:tr>
    </w:tbl>
    <w:p w:rsidR="007908BF" w:rsidRPr="007908BF" w:rsidRDefault="007908BF" w:rsidP="007908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8BF" w:rsidRPr="007908BF" w:rsidRDefault="007908BF" w:rsidP="007908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8BF" w:rsidRPr="007908BF" w:rsidRDefault="007908BF" w:rsidP="007908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8BF" w:rsidRPr="007908BF" w:rsidRDefault="007908BF" w:rsidP="007908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8BF" w:rsidRPr="007908BF" w:rsidRDefault="007908BF" w:rsidP="007908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8BF" w:rsidRPr="007908BF" w:rsidRDefault="007908BF" w:rsidP="007908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7908BF" w:rsidRPr="007908BF" w:rsidRDefault="007908BF" w:rsidP="007908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оформления возникновения, приостановления и прекращения отношений между   общеобразовательным учреждением МБОУ Есаульская школа-интернат, обучающимися и (или) родителями (законными представителями) несовершеннолетних обучающихся </w:t>
      </w:r>
    </w:p>
    <w:p w:rsidR="007908BF" w:rsidRPr="007908BF" w:rsidRDefault="007908BF" w:rsidP="007908BF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908BF" w:rsidRPr="007908BF" w:rsidRDefault="007908BF" w:rsidP="007908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08BF" w:rsidRPr="007908BF" w:rsidRDefault="007908BF" w:rsidP="007908BF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08BF" w:rsidRPr="007908BF" w:rsidRDefault="007908BF" w:rsidP="007908BF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8BF" w:rsidRPr="007908BF" w:rsidRDefault="007908BF" w:rsidP="00790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1. Общие положения </w:t>
      </w:r>
    </w:p>
    <w:p w:rsidR="007908BF" w:rsidRPr="007908BF" w:rsidRDefault="007908BF" w:rsidP="007908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1.1. Настоящее положение разработано в соответствии с </w:t>
      </w:r>
      <w:proofErr w:type="gramStart"/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proofErr w:type="gramEnd"/>
    </w:p>
    <w:p w:rsidR="007908BF" w:rsidRPr="007908BF" w:rsidRDefault="007908BF" w:rsidP="007908B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от 29 декабря 2012 г. № 273-ФЗ «Об образовании в Российской Федерации»,  </w:t>
      </w:r>
      <w:r w:rsidRPr="007908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Законом «Об основных гарантиях прав ребёнка </w:t>
      </w:r>
      <w:proofErr w:type="gramStart"/>
      <w:r w:rsidRPr="007908BF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</w:p>
    <w:p w:rsidR="007908BF" w:rsidRPr="007908BF" w:rsidRDefault="007908BF" w:rsidP="007908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Российской Федерации» от 24.07.1998г. № 124-ФЗ (с изменениями от 20.07.2000г. №103-ФЗ) </w:t>
      </w: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и Уставом МБОУ Есаульская школа-интернат (далее  Учреждение).</w:t>
      </w:r>
    </w:p>
    <w:p w:rsidR="007908BF" w:rsidRPr="007908BF" w:rsidRDefault="007908BF" w:rsidP="00790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1.2. Настоящее положение устанавливает порядок оформления возникновения,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обучающихся, принятых временно, по заявлению родителей (законных представителей).</w:t>
      </w:r>
    </w:p>
    <w:p w:rsidR="007908BF" w:rsidRPr="007908BF" w:rsidRDefault="007908BF" w:rsidP="00790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1.3. Под образовательными отношениями  понимается освоение обучающимися содержания образовательных программ.</w:t>
      </w:r>
    </w:p>
    <w:p w:rsidR="007908BF" w:rsidRPr="007908BF" w:rsidRDefault="007908BF" w:rsidP="00790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proofErr w:type="gramStart"/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</w:t>
      </w:r>
      <w:proofErr w:type="gramEnd"/>
    </w:p>
    <w:p w:rsidR="007908BF" w:rsidRPr="007908BF" w:rsidRDefault="007908BF" w:rsidP="007908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1.5. Настоящее Положения принимается на заседании педагогического совета и утверждается руководителем Учреждения.</w:t>
      </w:r>
    </w:p>
    <w:p w:rsidR="007908BF" w:rsidRPr="007908BF" w:rsidRDefault="007908BF" w:rsidP="00790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1.6. Положение является локальным нормативным актом, регламентирующим деятельность образовательного учреждения.</w:t>
      </w:r>
    </w:p>
    <w:p w:rsidR="007908BF" w:rsidRPr="007908BF" w:rsidRDefault="007908BF" w:rsidP="00790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7908BF" w:rsidRPr="007908BF" w:rsidRDefault="007908BF" w:rsidP="00790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8BF" w:rsidRPr="007908BF" w:rsidRDefault="007908BF" w:rsidP="00790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8BF" w:rsidRPr="007908BF" w:rsidRDefault="007908BF" w:rsidP="00790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8BF" w:rsidRPr="007908BF" w:rsidRDefault="007908BF" w:rsidP="00790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8BF" w:rsidRPr="007908BF" w:rsidRDefault="007908BF" w:rsidP="00790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 Возникновение образовательных отношений </w:t>
      </w:r>
    </w:p>
    <w:p w:rsidR="007908BF" w:rsidRPr="007908BF" w:rsidRDefault="007908BF" w:rsidP="00790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2.1 Основанием возникновения образовательных отношений является приказ директора  Учреждения о приеме лица на обучение в образовательное учреждение.</w:t>
      </w:r>
    </w:p>
    <w:p w:rsidR="007908BF" w:rsidRPr="007908BF" w:rsidRDefault="007908BF" w:rsidP="00790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2.2. На основании Направления Учредителя издается  приказ о зачислении на обучение и проживание несовершеннолетнего в Учреждении.</w:t>
      </w:r>
    </w:p>
    <w:p w:rsidR="007908BF" w:rsidRPr="007908BF" w:rsidRDefault="007908BF" w:rsidP="00790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 xml:space="preserve">2.3. В случае временного помещения несовершеннолетнего в Учреждение заключается Соглашение между Отделом опеки и попечительства УСЗН, Учреждением и родителем (законным представителем) несовершеннолетнего. </w:t>
      </w:r>
    </w:p>
    <w:p w:rsidR="007908BF" w:rsidRPr="007908BF" w:rsidRDefault="007908BF" w:rsidP="00790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2.4. 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о приеме лица на обучение.</w:t>
      </w:r>
    </w:p>
    <w:p w:rsidR="007908BF" w:rsidRPr="007908BF" w:rsidRDefault="007908BF" w:rsidP="007908BF">
      <w:pPr>
        <w:shd w:val="clear" w:color="auto" w:fill="FFFFFF"/>
        <w:spacing w:after="0" w:line="240" w:lineRule="auto"/>
        <w:ind w:left="16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8BF" w:rsidRPr="007908BF" w:rsidRDefault="007908BF" w:rsidP="00790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Изменение образовательных отношений</w:t>
      </w:r>
    </w:p>
    <w:p w:rsidR="007908BF" w:rsidRPr="007908BF" w:rsidRDefault="007908BF" w:rsidP="00790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Учреждения.</w:t>
      </w:r>
      <w:proofErr w:type="gramEnd"/>
    </w:p>
    <w:p w:rsidR="007908BF" w:rsidRPr="007908BF" w:rsidRDefault="007908BF" w:rsidP="00790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 xml:space="preserve">3.2.  Основанием для изменения образовательных отношений является приказ директора  Учреждения.  </w:t>
      </w:r>
    </w:p>
    <w:p w:rsidR="007908BF" w:rsidRPr="007908BF" w:rsidRDefault="007908BF" w:rsidP="00790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 xml:space="preserve">3.3. Права и обязанности обучающегося, предусмотренные законодательством об образовании и локальными нормативными актами Учреждения изменяются </w:t>
      </w:r>
      <w:proofErr w:type="gramStart"/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с даты издания</w:t>
      </w:r>
      <w:proofErr w:type="gramEnd"/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или с иной указанной в нем даты.</w:t>
      </w:r>
    </w:p>
    <w:p w:rsidR="007908BF" w:rsidRPr="007908BF" w:rsidRDefault="007908BF" w:rsidP="00790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8BF" w:rsidRPr="007908BF" w:rsidRDefault="007908BF" w:rsidP="00790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b/>
          <w:sz w:val="28"/>
          <w:szCs w:val="28"/>
          <w:lang w:eastAsia="ru-RU"/>
        </w:rPr>
        <w:t>4. Приостановление образовательных отношений</w:t>
      </w:r>
    </w:p>
    <w:p w:rsidR="007908BF" w:rsidRPr="007908BF" w:rsidRDefault="007908BF" w:rsidP="00790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4.1 Образовательные отношения могут быть приостановлены по семейным обстоятельствам.</w:t>
      </w:r>
    </w:p>
    <w:p w:rsidR="007908BF" w:rsidRPr="007908BF" w:rsidRDefault="007908BF" w:rsidP="007908B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4.2 Приостановление образовательных отношений  осуществляется по письменному заявлению родителей (законных представителей) несовершеннолетнего обучающегося. Приостановление образовательных отношений оформляется приказом директора Учреждения.</w:t>
      </w:r>
    </w:p>
    <w:p w:rsidR="007908BF" w:rsidRPr="007908BF" w:rsidRDefault="007908BF" w:rsidP="00790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8BF" w:rsidRPr="007908BF" w:rsidRDefault="007908BF" w:rsidP="00790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08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Прекращение образовательных отношений</w:t>
      </w:r>
    </w:p>
    <w:p w:rsidR="007908BF" w:rsidRPr="007908BF" w:rsidRDefault="007908BF" w:rsidP="00790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 xml:space="preserve">5.1.  </w:t>
      </w:r>
      <w:proofErr w:type="gramStart"/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отношения прекращаются в связи с отчислением обучающегося из Учреждения:</w:t>
      </w:r>
      <w:proofErr w:type="gramEnd"/>
    </w:p>
    <w:p w:rsidR="007908BF" w:rsidRPr="007908BF" w:rsidRDefault="007908BF" w:rsidP="00790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- достижение несовершеннолетним 18-летнего возраста;</w:t>
      </w:r>
    </w:p>
    <w:p w:rsidR="007908BF" w:rsidRPr="007908BF" w:rsidRDefault="007908BF" w:rsidP="00790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-усыновление, удочерение, опека физическими лицами несовершеннолетнего;</w:t>
      </w:r>
    </w:p>
    <w:p w:rsidR="007908BF" w:rsidRPr="007908BF" w:rsidRDefault="007908BF" w:rsidP="00790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- восстановление родителей родительских прав в отношении несовершеннолетнего;</w:t>
      </w:r>
    </w:p>
    <w:p w:rsidR="007908BF" w:rsidRPr="007908BF" w:rsidRDefault="007908BF" w:rsidP="00790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- заключение психолого-педагогической и медико-педагогической комиссии о переводе воспитанника в специализированное учреждение;</w:t>
      </w:r>
    </w:p>
    <w:p w:rsidR="007908BF" w:rsidRPr="007908BF" w:rsidRDefault="007908BF" w:rsidP="00790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истечение срока Соглашения между Отделом опеки и попечительства УСЗН, Учреждением и родителями (законными представителями) несовершеннолетнего.</w:t>
      </w:r>
    </w:p>
    <w:p w:rsidR="007908BF" w:rsidRPr="007908BF" w:rsidRDefault="007908BF" w:rsidP="00790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 xml:space="preserve">5.2. Основанием для прекращения образовательных отношений является приказ директора </w:t>
      </w:r>
      <w:proofErr w:type="gramStart"/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proofErr w:type="gramEnd"/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отчислении обучающегося из образовательного учреждения. </w:t>
      </w:r>
    </w:p>
    <w:p w:rsidR="007908BF" w:rsidRPr="007908BF" w:rsidRDefault="007908BF" w:rsidP="00790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 xml:space="preserve">5.3.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с даты</w:t>
      </w:r>
      <w:proofErr w:type="gramEnd"/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отчисления из образовательного учреждения.</w:t>
      </w:r>
    </w:p>
    <w:p w:rsidR="007908BF" w:rsidRPr="007908BF" w:rsidRDefault="007908BF" w:rsidP="00790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 xml:space="preserve">5.4.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gramEnd"/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отчислении обучающегося, отчисленному лицу выдается справка об обучении.</w:t>
      </w:r>
    </w:p>
    <w:p w:rsidR="007908BF" w:rsidRPr="007908BF" w:rsidRDefault="007908BF" w:rsidP="00790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8BF" w:rsidRPr="007908BF" w:rsidRDefault="007908BF" w:rsidP="00790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b/>
          <w:sz w:val="28"/>
          <w:szCs w:val="28"/>
          <w:lang w:eastAsia="ru-RU"/>
        </w:rPr>
        <w:t>6. Заключительные положения</w:t>
      </w:r>
    </w:p>
    <w:p w:rsidR="007908BF" w:rsidRPr="007908BF" w:rsidRDefault="007908BF" w:rsidP="00790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8BF">
        <w:rPr>
          <w:rFonts w:ascii="Times New Roman" w:eastAsia="Times New Roman" w:hAnsi="Times New Roman"/>
          <w:sz w:val="28"/>
          <w:szCs w:val="28"/>
          <w:lang w:eastAsia="ru-RU"/>
        </w:rPr>
        <w:t>6.1.Обучающиеся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образовательным учреждением и обучающимися и (или) их родителями (законными представителями).</w:t>
      </w:r>
    </w:p>
    <w:p w:rsidR="007908BF" w:rsidRPr="007908BF" w:rsidRDefault="007908BF" w:rsidP="00790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8BF" w:rsidRPr="007908BF" w:rsidRDefault="007908BF" w:rsidP="007908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8BF" w:rsidRPr="007908BF" w:rsidRDefault="007908BF" w:rsidP="00790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5F8" w:rsidRDefault="00F375F8"/>
    <w:sectPr w:rsidR="00F375F8" w:rsidSect="007908BF">
      <w:headerReference w:type="default" r:id="rId5"/>
      <w:pgSz w:w="11906" w:h="16838"/>
      <w:pgMar w:top="1276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E9" w:rsidRDefault="007908B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054A39" w:rsidRDefault="007908BF" w:rsidP="00590E50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BF"/>
    <w:rsid w:val="007908BF"/>
    <w:rsid w:val="00DC538E"/>
    <w:rsid w:val="00F3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8E"/>
    <w:rPr>
      <w:sz w:val="22"/>
      <w:szCs w:val="22"/>
    </w:rPr>
  </w:style>
  <w:style w:type="paragraph" w:styleId="a4">
    <w:name w:val="header"/>
    <w:basedOn w:val="a"/>
    <w:link w:val="a5"/>
    <w:uiPriority w:val="99"/>
    <w:rsid w:val="00790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908BF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8E"/>
    <w:rPr>
      <w:sz w:val="22"/>
      <w:szCs w:val="22"/>
    </w:rPr>
  </w:style>
  <w:style w:type="paragraph" w:styleId="a4">
    <w:name w:val="header"/>
    <w:basedOn w:val="a"/>
    <w:link w:val="a5"/>
    <w:uiPriority w:val="99"/>
    <w:rsid w:val="00790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908BF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2016-11-08T07:19:00Z</dcterms:created>
  <dcterms:modified xsi:type="dcterms:W3CDTF">2016-11-08T07:23:00Z</dcterms:modified>
</cp:coreProperties>
</file>